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4F" w:rsidRPr="0057404E" w:rsidRDefault="0057404E" w:rsidP="0057404E">
      <w:pPr>
        <w:pStyle w:val="Nagwek3"/>
        <w:jc w:val="both"/>
        <w:rPr>
          <w:rFonts w:asciiTheme="minorHAnsi" w:eastAsia="Times New Roman" w:hAnsiTheme="minorHAnsi" w:cs="Times New Roman"/>
          <w:sz w:val="32"/>
          <w:szCs w:val="32"/>
          <w:lang w:eastAsia="pl-PL"/>
        </w:rPr>
      </w:pPr>
      <w:r w:rsidRPr="0057404E">
        <w:rPr>
          <w:rFonts w:asciiTheme="minorHAnsi" w:eastAsia="Times New Roman" w:hAnsiTheme="minorHAnsi" w:cs="Times New Roman"/>
          <w:sz w:val="32"/>
          <w:szCs w:val="32"/>
          <w:lang w:eastAsia="pl-PL"/>
        </w:rPr>
        <w:t>PODZIAŁ CZASU WEDŁUG PROPORCJI ZAGOSPODAROWANIA CZASU DLA DZIECKA W PRZEDSZKOLU ZGODNY Z PODSTAWĄ PROGRAMOWĄ</w:t>
      </w:r>
      <w:r w:rsidRPr="0057404E">
        <w:rPr>
          <w:rFonts w:asciiTheme="minorHAnsi" w:hAnsiTheme="minorHAnsi"/>
          <w:sz w:val="32"/>
          <w:szCs w:val="32"/>
        </w:rPr>
        <w:t xml:space="preserve"> MEN NA ROK 2010 DOTYCZĄCE PODZIAŁU CZASU W PRZEDSZKOLU W ROZLICZENIU TYGODNIOWYM</w:t>
      </w:r>
    </w:p>
    <w:p w:rsidR="00830F4F" w:rsidRDefault="00830F4F" w:rsidP="0057404E">
      <w:pPr>
        <w:pStyle w:val="NormalnyWeb"/>
        <w:jc w:val="both"/>
      </w:pPr>
      <w:r>
        <w:t>W trosce o prawidłowy rozwój psychoruchowy oraz przebieg wychowania i kształcenia dzieci w wieku przedszkolnym zaleca się następujące proporcje zagospodarowania czasu przebywania w przedszkolu w rozliczeniu tygodniowym:</w:t>
      </w:r>
    </w:p>
    <w:p w:rsidR="00830F4F" w:rsidRDefault="00830F4F" w:rsidP="005740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57404E">
        <w:rPr>
          <w:b/>
        </w:rPr>
        <w:t>co najmniej jedną piątą</w:t>
      </w:r>
      <w:r>
        <w:t xml:space="preserve"> </w:t>
      </w:r>
      <w:r w:rsidRPr="00BB1BFB">
        <w:rPr>
          <w:b/>
        </w:rPr>
        <w:t>czasu</w:t>
      </w:r>
      <w:r>
        <w:t xml:space="preserve"> należy przeznaczyć na zabawę (w tym czasie dzieci bawią się swobodnie, przy niewielkim udziale nauczyciela);</w:t>
      </w:r>
    </w:p>
    <w:p w:rsidR="00830F4F" w:rsidRDefault="00830F4F" w:rsidP="005740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BB1BFB">
        <w:rPr>
          <w:b/>
        </w:rPr>
        <w:t>co najmniej jedną piątą czasu (</w:t>
      </w:r>
      <w:r>
        <w:t>w przypadku młodszych dzieci – jedną czwartą czasu), dzieci spędzają w ogrodzie przedszkolnym, na boisku, w parku itp. (organizowane są tam gry i zabawy ruchowe, zajęcia sportowe, obserwacje przyrodnicze, prace gospodarcze, porządkowe i ogrodnicze itd.);</w:t>
      </w:r>
    </w:p>
    <w:p w:rsidR="0057404E" w:rsidRDefault="00830F4F" w:rsidP="005740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BB1BFB">
        <w:rPr>
          <w:b/>
        </w:rPr>
        <w:t>najwyżej jedną piątą czasu</w:t>
      </w:r>
      <w:r>
        <w:t xml:space="preserve"> zajmują różnego typu zajęcia dydaktyczne, realizowane według wybranego programu wychowania przedszkolnego </w:t>
      </w:r>
      <w:r w:rsidR="0057404E">
        <w:t>,</w:t>
      </w:r>
    </w:p>
    <w:p w:rsidR="00830F4F" w:rsidRDefault="00830F4F" w:rsidP="005740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BB1BFB">
        <w:rPr>
          <w:b/>
        </w:rPr>
        <w:t xml:space="preserve"> pozostały czas – dwie piąte czasu</w:t>
      </w:r>
      <w:r>
        <w:t xml:space="preserve"> nauczyciel może dowolnie zagospodarować (w tej puli czasu mieszczą się jednak czynności opiekuńcze, samoobsługowe, organizacyjne i inne).</w:t>
      </w:r>
    </w:p>
    <w:p w:rsidR="00E726A5" w:rsidRPr="00E726A5" w:rsidRDefault="00E726A5" w:rsidP="00E72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PODZIAŁ CZASU PRZEZNACZONY DLA TRZYLATKÓW WG PROPORCJI ZAGOSPODAROWANIA CZASU DZIECKA W PRZEDSZKOLU ZGODNY Z PODSTAWĄ PROGRAMOWĄ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7"/>
        <w:gridCol w:w="1508"/>
        <w:gridCol w:w="921"/>
        <w:gridCol w:w="754"/>
        <w:gridCol w:w="1054"/>
        <w:gridCol w:w="902"/>
        <w:gridCol w:w="946"/>
      </w:tblGrid>
      <w:tr w:rsidR="00E726A5" w:rsidRPr="00E726A5" w:rsidTr="00BB1BFB">
        <w:trPr>
          <w:tblCellSpacing w:w="0" w:type="dxa"/>
        </w:trPr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Podział czasu zgodnie z Podstawą Programową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E726A5" w:rsidRPr="00E726A5" w:rsidTr="00BB1BFB">
        <w:trPr>
          <w:tblCellSpacing w:w="0" w:type="dxa"/>
        </w:trPr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zabawa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min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min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min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min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min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 min</w:t>
            </w:r>
          </w:p>
        </w:tc>
      </w:tr>
      <w:tr w:rsidR="00E726A5" w:rsidRPr="00E726A5" w:rsidTr="00BB1BFB">
        <w:trPr>
          <w:tblCellSpacing w:w="0" w:type="dxa"/>
        </w:trPr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ruchowe w ogrodzie przedszkolnym, spacery, obserwacje przyrodnicze, prace porządkowe w ogrodzie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min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min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min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min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min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 min</w:t>
            </w:r>
          </w:p>
        </w:tc>
      </w:tr>
      <w:tr w:rsidR="00E726A5" w:rsidRPr="00E726A5" w:rsidTr="00BB1BFB">
        <w:trPr>
          <w:tblCellSpacing w:w="0" w:type="dxa"/>
        </w:trPr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dydaktyczne wg wybranego programu przedszkolnego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min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min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min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min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min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 min</w:t>
            </w:r>
          </w:p>
        </w:tc>
      </w:tr>
      <w:tr w:rsidR="00E726A5" w:rsidRPr="00E726A5" w:rsidTr="00BB1BFB">
        <w:trPr>
          <w:tblCellSpacing w:w="0" w:type="dxa"/>
        </w:trPr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czynności opiekuńcze, samoobsługowe, organizacyjne i dowolnie zagospodarowany czas przez nauczyciela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min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min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min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min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min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 min</w:t>
            </w:r>
          </w:p>
        </w:tc>
      </w:tr>
    </w:tbl>
    <w:p w:rsidR="0057404E" w:rsidRPr="00830F4F" w:rsidRDefault="0057404E" w:rsidP="00574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4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Ramowy rozkład dnia dla grup starszych w przedszkolu realizującym podstawę programową w ciągu pięciu godzin (300 min) w godzinach przedpołudniowych:</w:t>
      </w:r>
      <w:r w:rsidRPr="00830F4F">
        <w:rPr>
          <w:rFonts w:ascii="Arial" w:eastAsia="Times New Roman" w:hAnsi="Arial" w:cs="Arial"/>
          <w:sz w:val="20"/>
          <w:szCs w:val="20"/>
          <w:lang w:eastAsia="pl-PL"/>
        </w:rPr>
        <w:br/>
        <w:t> </w:t>
      </w:r>
    </w:p>
    <w:p w:rsidR="0057404E" w:rsidRPr="00830F4F" w:rsidRDefault="0057404E" w:rsidP="00574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4F">
        <w:rPr>
          <w:rFonts w:ascii="Arial" w:eastAsia="Times New Roman" w:hAnsi="Arial" w:cs="Arial"/>
          <w:sz w:val="20"/>
          <w:szCs w:val="20"/>
          <w:lang w:eastAsia="pl-PL"/>
        </w:rPr>
        <w:t>1/5 – swobodna zabawa (co najmniej 60 min),</w:t>
      </w:r>
    </w:p>
    <w:p w:rsidR="0057404E" w:rsidRPr="00830F4F" w:rsidRDefault="0057404E" w:rsidP="00574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4F">
        <w:rPr>
          <w:rFonts w:ascii="Arial" w:eastAsia="Times New Roman" w:hAnsi="Arial" w:cs="Arial"/>
          <w:sz w:val="20"/>
          <w:szCs w:val="20"/>
          <w:lang w:eastAsia="pl-PL"/>
        </w:rPr>
        <w:t>1/5 – pobyt na powietrzu (co najmniej 60 min),</w:t>
      </w:r>
    </w:p>
    <w:p w:rsidR="0057404E" w:rsidRPr="00830F4F" w:rsidRDefault="0057404E" w:rsidP="00574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4F">
        <w:rPr>
          <w:rFonts w:ascii="Arial" w:eastAsia="Times New Roman" w:hAnsi="Arial" w:cs="Arial"/>
          <w:sz w:val="20"/>
          <w:szCs w:val="20"/>
          <w:lang w:eastAsia="pl-PL"/>
        </w:rPr>
        <w:t>1/5 – zajęcia dydaktyczne (nie więcej niż 60 min),</w:t>
      </w:r>
    </w:p>
    <w:p w:rsidR="00BB1BFB" w:rsidRPr="00BB1BFB" w:rsidRDefault="0057404E" w:rsidP="00BB1B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4F">
        <w:rPr>
          <w:rFonts w:ascii="Arial" w:eastAsia="Times New Roman" w:hAnsi="Arial" w:cs="Arial"/>
          <w:sz w:val="20"/>
          <w:szCs w:val="20"/>
          <w:lang w:eastAsia="pl-PL"/>
        </w:rPr>
        <w:t>2/5 – czynności opiekuńcze (ok. 120 min)</w:t>
      </w:r>
      <w:r w:rsidR="00E726A5" w:rsidRPr="00574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726A5" w:rsidRPr="00E726A5" w:rsidRDefault="00E726A5" w:rsidP="0057404E">
      <w:pPr>
        <w:spacing w:before="100" w:beforeAutospacing="1" w:after="100" w:afterAutospacing="1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PODZIAŁ CZASU PRZEZNACZONY DLA CZTEROLATKÓW I PIĘCIOLATKÓW </w:t>
      </w:r>
      <w:r w:rsidR="00574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SZESCIOLATKÓW </w:t>
      </w:r>
      <w:r w:rsidRPr="00E72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WG PROPORCJI ZAGOSPODAROWANIA CZASU DZIECKA W PRZEDSZKOLU ZGODNY Z PODSTAWĄ PROGRAMOWĄ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9"/>
        <w:gridCol w:w="1530"/>
        <w:gridCol w:w="950"/>
        <w:gridCol w:w="844"/>
        <w:gridCol w:w="1030"/>
        <w:gridCol w:w="911"/>
        <w:gridCol w:w="948"/>
      </w:tblGrid>
      <w:tr w:rsidR="00E726A5" w:rsidRPr="00E726A5" w:rsidTr="0057404E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Podział czasu Podstawy Programowej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E726A5" w:rsidRPr="00E726A5" w:rsidTr="0057404E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 przeznaczony na zabawę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574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6A5" w:rsidRPr="00E726A5" w:rsidRDefault="00E726A5" w:rsidP="00574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min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min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min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min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min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 min</w:t>
            </w:r>
          </w:p>
        </w:tc>
      </w:tr>
      <w:tr w:rsidR="00E726A5" w:rsidRPr="00E726A5" w:rsidTr="0057404E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ruchowe w ogrodzie przedszkolnym, spacery, obserwacje przyrodnicze, prace porządkowe w ogrodzie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574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6A5" w:rsidRPr="00E726A5" w:rsidRDefault="00E726A5" w:rsidP="00574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min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min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min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min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min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 min</w:t>
            </w:r>
          </w:p>
        </w:tc>
      </w:tr>
      <w:tr w:rsidR="00E726A5" w:rsidRPr="00E726A5" w:rsidTr="0057404E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dydaktyczne wg wybranego programu przedszkolnego</w:t>
            </w:r>
          </w:p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574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min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min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min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min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min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 min</w:t>
            </w:r>
          </w:p>
        </w:tc>
      </w:tr>
      <w:tr w:rsidR="00E726A5" w:rsidRPr="00E726A5" w:rsidTr="0057404E">
        <w:trPr>
          <w:tblCellSpacing w:w="0" w:type="dxa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czynności opiekuńcze, samoobsługowe, organizacyjne i dowolnie zagospodarowany przez nauczyciela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574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min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min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min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min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min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A5" w:rsidRPr="00E726A5" w:rsidRDefault="00E726A5" w:rsidP="00E72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 min</w:t>
            </w:r>
          </w:p>
        </w:tc>
      </w:tr>
    </w:tbl>
    <w:p w:rsidR="00983C02" w:rsidRDefault="00983C02"/>
    <w:p w:rsidR="00830F4F" w:rsidRDefault="00830F4F"/>
    <w:p w:rsidR="00830F4F" w:rsidRPr="00830F4F" w:rsidRDefault="00830F4F" w:rsidP="00574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4F">
        <w:rPr>
          <w:rFonts w:ascii="Arial" w:eastAsia="Times New Roman" w:hAnsi="Arial" w:cs="Arial"/>
          <w:sz w:val="20"/>
          <w:szCs w:val="20"/>
          <w:lang w:eastAsia="pl-PL"/>
        </w:rPr>
        <w:t xml:space="preserve">Oczywiście </w:t>
      </w:r>
      <w:r w:rsidRPr="00830F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trudno ściśle trzymać się narzuconego podziału</w:t>
      </w:r>
      <w:r w:rsidRPr="00830F4F">
        <w:rPr>
          <w:rFonts w:ascii="Arial" w:eastAsia="Times New Roman" w:hAnsi="Arial" w:cs="Arial"/>
          <w:sz w:val="20"/>
          <w:szCs w:val="20"/>
          <w:lang w:eastAsia="pl-PL"/>
        </w:rPr>
        <w:t>, gdyż niemożliwy jest np. sztywny podział dnia na dwugodzinne jednostki. Należy więc czas zagospodarować najlepiej, jak jest to możliwe. Jak zatem dokumentować wywiązywanie się z zadania?</w:t>
      </w:r>
      <w:r w:rsidRPr="00830F4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30F4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Można opracować taki </w:t>
      </w:r>
      <w:r w:rsidRPr="00830F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rozkład dnia pobytu dziecka w przedszkolu</w:t>
      </w:r>
      <w:r w:rsidRPr="00830F4F">
        <w:rPr>
          <w:rFonts w:ascii="Arial" w:eastAsia="Times New Roman" w:hAnsi="Arial" w:cs="Arial"/>
          <w:sz w:val="20"/>
          <w:szCs w:val="20"/>
          <w:lang w:eastAsia="pl-PL"/>
        </w:rPr>
        <w:t>, który będzie uwzględniał proporcjonalne zagospodarowanie czasu na:</w:t>
      </w:r>
      <w:r w:rsidRPr="00830F4F">
        <w:rPr>
          <w:rFonts w:ascii="Arial" w:eastAsia="Times New Roman" w:hAnsi="Arial" w:cs="Arial"/>
          <w:sz w:val="20"/>
          <w:szCs w:val="20"/>
          <w:lang w:eastAsia="pl-PL"/>
        </w:rPr>
        <w:br/>
        <w:t> </w:t>
      </w:r>
      <w:r w:rsidRPr="00830F4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30F4F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830F4F" w:rsidRPr="00830F4F" w:rsidRDefault="00830F4F" w:rsidP="00830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4F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830F4F" w:rsidRPr="00830F4F" w:rsidRDefault="00830F4F" w:rsidP="00830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Czas na swobodną zabawę.</w:t>
      </w:r>
      <w:r w:rsidRPr="00830F4F">
        <w:rPr>
          <w:rFonts w:ascii="Arial" w:eastAsia="Times New Roman" w:hAnsi="Arial" w:cs="Arial"/>
          <w:sz w:val="20"/>
          <w:szCs w:val="20"/>
          <w:lang w:eastAsia="pl-PL"/>
        </w:rPr>
        <w:t xml:space="preserve"> W ostatnich latach zauważono tendencję do zwiększania liczby zajęć dydaktycznych w przedszkolach. Nie tylko zajęcia prowadzone przez nauczyciela, lecz także </w:t>
      </w:r>
      <w:r w:rsidRPr="00830F4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zwiększona oferta zajęć dodatkowych powodują zmianę proporcji w rodzaju aktywności dziecka w przedszkolu. Dzieje się to kosztem zabawy. W podstawie zaleca się jedną piątą czasu pobytu dziecka w przedszkolu przeznaczać na zabawę. W tym czasie dzieci bawią się swobodnie przy niewielkim udziale nauczyciela.</w:t>
      </w:r>
      <w:r w:rsidRPr="00830F4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30F4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30F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Pobyt w ogrodzie.</w:t>
      </w:r>
      <w:r w:rsidRPr="00830F4F">
        <w:rPr>
          <w:rFonts w:ascii="Arial" w:eastAsia="Times New Roman" w:hAnsi="Arial" w:cs="Arial"/>
          <w:sz w:val="20"/>
          <w:szCs w:val="20"/>
          <w:lang w:eastAsia="pl-PL"/>
        </w:rPr>
        <w:t xml:space="preserve"> Realizując zalecenia zawarte w podstawie programowej, należy jedną piątą czasu pobytu dziecka w przedszkolu (a w </w:t>
      </w:r>
    </w:p>
    <w:tbl>
      <w:tblPr>
        <w:tblpPr w:leftFromText="45" w:rightFromText="45" w:vertAnchor="text" w:tblpXSpec="right" w:tblpYSpec="center"/>
        <w:tblW w:w="39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0"/>
      </w:tblGrid>
      <w:tr w:rsidR="00830F4F" w:rsidRPr="00830F4F" w:rsidTr="00830F4F">
        <w:trPr>
          <w:tblCellSpacing w:w="7" w:type="dxa"/>
        </w:trPr>
        <w:tc>
          <w:tcPr>
            <w:tcW w:w="0" w:type="auto"/>
            <w:vAlign w:val="center"/>
            <w:hideMark/>
          </w:tcPr>
          <w:p w:rsidR="00830F4F" w:rsidRPr="00830F4F" w:rsidRDefault="00830F4F" w:rsidP="00830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30F4F" w:rsidRPr="00830F4F" w:rsidRDefault="00830F4F" w:rsidP="00830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F4F">
        <w:rPr>
          <w:rFonts w:ascii="Arial" w:eastAsia="Times New Roman" w:hAnsi="Arial" w:cs="Arial"/>
          <w:sz w:val="20"/>
          <w:szCs w:val="20"/>
          <w:lang w:eastAsia="pl-PL"/>
        </w:rPr>
        <w:t>przypadku dzieci młodszych jedną czwartą) przeznaczyć na pobyt na powietrzu.</w:t>
      </w:r>
      <w:r w:rsidRPr="00830F4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30F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Zajęcia dydaktyczne realizowane według wybranego programu dydaktyczno-wychowawczego.</w:t>
      </w:r>
      <w:r w:rsidRPr="00830F4F">
        <w:rPr>
          <w:rFonts w:ascii="Arial" w:eastAsia="Times New Roman" w:hAnsi="Arial" w:cs="Arial"/>
          <w:sz w:val="20"/>
          <w:szCs w:val="20"/>
          <w:lang w:eastAsia="pl-PL"/>
        </w:rPr>
        <w:t xml:space="preserve"> Dziecko ma uczyć się przede wszystkim w zabawie i poprzez zabawę. Nauczyciel prowadzi zajęcia dydaktyczne, rozszerzając treści zawarte w podstawie programowej o treści zawarte w wybranym lub opracowanym przez siebie programie wychowania przedszkolnego. Na realizację tych zajęć przeznacza jedną piątą czasu pobytu dziecka w przedszkolu.</w:t>
      </w:r>
      <w:r w:rsidRPr="00830F4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30F4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30F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Pozostały czas do dowolnego zagospodarowania.</w:t>
      </w:r>
      <w:r w:rsidRPr="00830F4F">
        <w:rPr>
          <w:rFonts w:ascii="Arial" w:eastAsia="Times New Roman" w:hAnsi="Arial" w:cs="Arial"/>
          <w:sz w:val="20"/>
          <w:szCs w:val="20"/>
          <w:lang w:eastAsia="pl-PL"/>
        </w:rPr>
        <w:t xml:space="preserve"> Dwie piąte czasu pobytu dziecka w przedszkolu zagospodarowuje nauczyciel. Ten czas jest do wykorzystania na zadania opiekuńcze, organizacyjne, samoobsługowe, uroczystości w przedszkolu, czytanie dzieciom bajek itp.</w:t>
      </w:r>
      <w:r w:rsidRPr="00830F4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30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830F4F" w:rsidRDefault="00830F4F"/>
    <w:sectPr w:rsidR="00830F4F" w:rsidSect="0098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40F"/>
    <w:multiLevelType w:val="multilevel"/>
    <w:tmpl w:val="068A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A42B6"/>
    <w:multiLevelType w:val="multilevel"/>
    <w:tmpl w:val="27AE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B4660"/>
    <w:multiLevelType w:val="multilevel"/>
    <w:tmpl w:val="170C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6A5"/>
    <w:rsid w:val="0057404E"/>
    <w:rsid w:val="00830F4F"/>
    <w:rsid w:val="00983C02"/>
    <w:rsid w:val="00BB1BFB"/>
    <w:rsid w:val="00E726A5"/>
    <w:rsid w:val="00F7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C02"/>
  </w:style>
  <w:style w:type="paragraph" w:styleId="Nagwek2">
    <w:name w:val="heading 2"/>
    <w:basedOn w:val="Normalny"/>
    <w:link w:val="Nagwek2Znak"/>
    <w:uiPriority w:val="9"/>
    <w:qFormat/>
    <w:rsid w:val="00E72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F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26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7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26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0F4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0F4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2014-02-14T10:07:00Z</dcterms:created>
  <dcterms:modified xsi:type="dcterms:W3CDTF">2014-02-14T10:34:00Z</dcterms:modified>
</cp:coreProperties>
</file>